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2063" w14:textId="77777777" w:rsidR="00F51D15" w:rsidRPr="004E3B4C" w:rsidRDefault="00F51D15" w:rsidP="00F51D15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pacing w:val="-10"/>
          <w:kern w:val="0"/>
          <w:sz w:val="24"/>
          <w14:ligatures w14:val="none"/>
        </w:rPr>
      </w:pP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LA</w:t>
      </w:r>
      <w:r w:rsidRPr="004E3B4C">
        <w:rPr>
          <w:rFonts w:ascii="Times New Roman" w:eastAsia="Times New Roman" w:hAnsi="Times New Roman" w:cs="Times New Roman"/>
          <w:bCs/>
          <w:spacing w:val="-4"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RESPONSABILE</w:t>
      </w:r>
      <w:r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DEL</w:t>
      </w:r>
      <w:r w:rsidRPr="004E3B4C">
        <w:rPr>
          <w:rFonts w:ascii="Times New Roman" w:eastAsia="Times New Roman" w:hAnsi="Times New Roman" w:cs="Times New Roman"/>
          <w:bCs/>
          <w:spacing w:val="-3"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SERVIZIO</w:t>
      </w:r>
      <w:r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N.</w:t>
      </w:r>
      <w:r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spacing w:val="-10"/>
          <w:kern w:val="0"/>
          <w:sz w:val="24"/>
          <w14:ligatures w14:val="none"/>
        </w:rPr>
        <w:t>4</w:t>
      </w:r>
    </w:p>
    <w:p w14:paraId="516A7B1D" w14:textId="77777777" w:rsidR="00F51D15" w:rsidRPr="004E3B4C" w:rsidRDefault="00F51D15" w:rsidP="00F51D15">
      <w:pPr>
        <w:widowControl w:val="0"/>
        <w:autoSpaceDE w:val="0"/>
        <w:autoSpaceDN w:val="0"/>
        <w:spacing w:after="0" w:line="240" w:lineRule="auto"/>
        <w:ind w:left="2199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</w:p>
    <w:p w14:paraId="7D01D8D4" w14:textId="77777777" w:rsidR="00F51D15" w:rsidRPr="004E3B4C" w:rsidRDefault="00F51D15" w:rsidP="00F51D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</w:pPr>
    </w:p>
    <w:p w14:paraId="4AE8404A" w14:textId="77777777" w:rsidR="00F51D15" w:rsidRPr="004E3B4C" w:rsidRDefault="00F51D15" w:rsidP="00F51D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</w:pPr>
      <w:r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>VISTO:</w:t>
      </w:r>
    </w:p>
    <w:p w14:paraId="4AF739B6" w14:textId="77777777" w:rsidR="00000000" w:rsidRPr="004E3B4C" w:rsidRDefault="00F51D15" w:rsidP="00F51D15">
      <w:pPr>
        <w:widowControl w:val="0"/>
        <w:numPr>
          <w:ilvl w:val="0"/>
          <w:numId w:val="2"/>
        </w:numPr>
        <w:autoSpaceDE w:val="0"/>
        <w:autoSpaceDN w:val="0"/>
        <w:spacing w:before="200" w:after="0" w:line="240" w:lineRule="auto"/>
        <w:ind w:right="184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il Decreto sindacale n. 7/2023 di nomina della scrivente come Responsabile del Servizio 4 – Servizi ai cittadini di questo Comune - con attribuzione delle funzioni di cui all’art. 107, commi 2 e 3 del </w:t>
      </w:r>
      <w:proofErr w:type="spellStart"/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D.Lgs.</w:t>
      </w:r>
      <w:proofErr w:type="spellEnd"/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267/2000;</w:t>
      </w:r>
    </w:p>
    <w:p w14:paraId="096DEB5D" w14:textId="77777777" w:rsidR="00000000" w:rsidRPr="004E3B4C" w:rsidRDefault="00000000" w:rsidP="00F51D15">
      <w:pPr>
        <w:widowControl w:val="0"/>
        <w:numPr>
          <w:ilvl w:val="0"/>
          <w:numId w:val="2"/>
        </w:numPr>
        <w:autoSpaceDE w:val="0"/>
        <w:autoSpaceDN w:val="0"/>
        <w:spacing w:before="200" w:after="0" w:line="240" w:lineRule="auto"/>
        <w:ind w:right="184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il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vigente Regolamento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sull’Ordinamento Generale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degli uffici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e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dei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servizi;</w:t>
      </w:r>
    </w:p>
    <w:p w14:paraId="58EB0602" w14:textId="77777777" w:rsidR="00F51D15" w:rsidRPr="004E3B4C" w:rsidRDefault="00F51D15" w:rsidP="00F51D15">
      <w:pPr>
        <w:widowControl w:val="0"/>
        <w:numPr>
          <w:ilvl w:val="0"/>
          <w:numId w:val="1"/>
        </w:numPr>
        <w:tabs>
          <w:tab w:val="left" w:pos="913"/>
          <w:tab w:val="left" w:pos="926"/>
        </w:tabs>
        <w:autoSpaceDE w:val="0"/>
        <w:autoSpaceDN w:val="0"/>
        <w:spacing w:after="0" w:line="240" w:lineRule="auto"/>
        <w:ind w:left="926" w:right="184" w:hanging="360"/>
        <w:jc w:val="both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La Deliberazione Consiliare nr. 35 del 8 aprile 2018 con la quale venivano apportate modifiche al Regolamento degli orti sociali approvato con Deliberazione Consiliare nr. 27/2017;</w:t>
      </w:r>
    </w:p>
    <w:p w14:paraId="4B524F8C" w14:textId="77777777" w:rsidR="00F51D15" w:rsidRPr="004E3B4C" w:rsidRDefault="00F51D15" w:rsidP="00F51D15">
      <w:pPr>
        <w:widowControl w:val="0"/>
        <w:tabs>
          <w:tab w:val="left" w:pos="913"/>
          <w:tab w:val="left" w:pos="926"/>
        </w:tabs>
        <w:autoSpaceDE w:val="0"/>
        <w:autoSpaceDN w:val="0"/>
        <w:spacing w:after="0" w:line="240" w:lineRule="auto"/>
        <w:ind w:left="926" w:right="184"/>
        <w:jc w:val="both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</w:p>
    <w:p w14:paraId="2FC27904" w14:textId="77777777" w:rsidR="00000000" w:rsidRPr="004E3B4C" w:rsidRDefault="00F51D15" w:rsidP="00F51D15">
      <w:pPr>
        <w:widowControl w:val="0"/>
        <w:tabs>
          <w:tab w:val="left" w:pos="913"/>
          <w:tab w:val="left" w:pos="926"/>
        </w:tabs>
        <w:autoSpaceDE w:val="0"/>
        <w:autoSpaceDN w:val="0"/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DATO ATTO CHE 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a seguito di restituzioni degli assegnatari per impossibilità di continuare l’utilizzo, si 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sono resi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liber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i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i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lott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i 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identificat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i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con i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numer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i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: 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5 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–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23 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–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5b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is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;</w:t>
      </w:r>
    </w:p>
    <w:p w14:paraId="52A9490C" w14:textId="77777777" w:rsidR="00F51D15" w:rsidRPr="004E3B4C" w:rsidRDefault="00F51D15" w:rsidP="00F51D15">
      <w:pPr>
        <w:widowControl w:val="0"/>
        <w:autoSpaceDE w:val="0"/>
        <w:autoSpaceDN w:val="0"/>
        <w:spacing w:before="275" w:after="0" w:line="240" w:lineRule="auto"/>
        <w:ind w:right="1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4E3B4C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RITENUTO di dover procedere tramite avviso pubblico alla nuova assegnazione dei lotti di cui sopra e di eventuali altri lotti che a seguito di restituzioni si potranno rendere </w:t>
      </w:r>
      <w:r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  <w14:ligatures w14:val="none"/>
        </w:rPr>
        <w:t>liberi;</w:t>
      </w:r>
    </w:p>
    <w:p w14:paraId="43642CD9" w14:textId="77777777" w:rsidR="00F51D15" w:rsidRPr="004E3B4C" w:rsidRDefault="00F51D15" w:rsidP="00F51D15">
      <w:pPr>
        <w:widowControl w:val="0"/>
        <w:autoSpaceDE w:val="0"/>
        <w:autoSpaceDN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7519525A" w14:textId="77777777" w:rsidR="00F51D15" w:rsidRPr="004E3B4C" w:rsidRDefault="00F51D15" w:rsidP="00F51D15">
      <w:pPr>
        <w:widowControl w:val="0"/>
        <w:autoSpaceDE w:val="0"/>
        <w:autoSpaceDN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4E3B4C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DATO ATTO che l’istruttoria preordinata all’emanazione del presente atto consente</w:t>
      </w:r>
      <w:r w:rsidRPr="004E3B4C">
        <w:rPr>
          <w:rFonts w:ascii="Times New Roman" w:eastAsia="Times New Roman" w:hAnsi="Times New Roman" w:cs="Times New Roman"/>
          <w:bCs/>
          <w:spacing w:val="40"/>
          <w:kern w:val="0"/>
          <w:sz w:val="24"/>
          <w:szCs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di attestare la regolarità e correttezza di quest’ultimo ai sensi e per gli effetti di quanto dispone art. 147bis del </w:t>
      </w:r>
      <w:proofErr w:type="spellStart"/>
      <w:r w:rsidRPr="004E3B4C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D.lgs</w:t>
      </w:r>
      <w:proofErr w:type="spellEnd"/>
      <w:r w:rsidRPr="004E3B4C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267/2000;</w:t>
      </w:r>
    </w:p>
    <w:p w14:paraId="67793882" w14:textId="77777777" w:rsidR="00F51D15" w:rsidRPr="004E3B4C" w:rsidRDefault="00F51D15" w:rsidP="00F51D15">
      <w:pPr>
        <w:widowControl w:val="0"/>
        <w:autoSpaceDE w:val="0"/>
        <w:autoSpaceDN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079D022" w14:textId="77777777" w:rsidR="00F51D15" w:rsidRPr="004E3B4C" w:rsidRDefault="00F51D15" w:rsidP="00F51D15">
      <w:pPr>
        <w:widowControl w:val="0"/>
        <w:autoSpaceDE w:val="0"/>
        <w:autoSpaceDN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4E3B4C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ATTESTATA l’assenza di conflitti di interessi ai sensi dell’art. 6 bis della L. nr. 241/1990 come introdotto dalla L. nr. 190/2012;</w:t>
      </w:r>
    </w:p>
    <w:p w14:paraId="4C327A53" w14:textId="77777777" w:rsidR="00F51D15" w:rsidRPr="004E3B4C" w:rsidRDefault="00F51D15" w:rsidP="00F51D15">
      <w:pPr>
        <w:widowControl w:val="0"/>
        <w:autoSpaceDE w:val="0"/>
        <w:autoSpaceDN w:val="0"/>
        <w:spacing w:before="100"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478B910D" w14:textId="77777777" w:rsidR="00F51D15" w:rsidRPr="004E3B4C" w:rsidRDefault="00F51D15" w:rsidP="00F51D15">
      <w:pPr>
        <w:widowControl w:val="0"/>
        <w:autoSpaceDE w:val="0"/>
        <w:autoSpaceDN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>DETERMINA</w:t>
      </w:r>
    </w:p>
    <w:p w14:paraId="504883D4" w14:textId="77777777" w:rsidR="00F51D15" w:rsidRPr="004E3B4C" w:rsidRDefault="00F51D15" w:rsidP="00F51D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8F62945" w14:textId="77777777" w:rsidR="00F51D15" w:rsidRPr="004E3B4C" w:rsidRDefault="00F51D15" w:rsidP="00F51D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4E3B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 le motivazioni espresse in premessa,</w:t>
      </w:r>
    </w:p>
    <w:p w14:paraId="6699F9F5" w14:textId="77777777" w:rsidR="00F51D15" w:rsidRPr="004E3B4C" w:rsidRDefault="00F51D15" w:rsidP="00F51D15">
      <w:pPr>
        <w:widowControl w:val="0"/>
        <w:autoSpaceDE w:val="0"/>
        <w:autoSpaceDN w:val="0"/>
        <w:spacing w:before="124"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C170731" w14:textId="77777777" w:rsidR="00000000" w:rsidRPr="004E3B4C" w:rsidRDefault="00000000" w:rsidP="00F51D15">
      <w:pPr>
        <w:widowControl w:val="0"/>
        <w:tabs>
          <w:tab w:val="left" w:pos="9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D</w:t>
      </w:r>
      <w:r w:rsidR="00F51D15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I INDIVIDUARE</w:t>
      </w:r>
      <w:r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i</w:t>
      </w:r>
      <w:r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lot</w:t>
      </w:r>
      <w:r w:rsidR="00F51D15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ti</w:t>
      </w:r>
      <w:r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n.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5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–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23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e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5b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is</w:t>
      </w:r>
      <w:r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disponibil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i</w:t>
      </w:r>
      <w:r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per</w:t>
      </w:r>
      <w:r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l’assegnazione</w:t>
      </w:r>
      <w:r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ai</w:t>
      </w:r>
      <w:r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cittadini</w:t>
      </w:r>
      <w:r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residenti</w:t>
      </w:r>
      <w:r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 xml:space="preserve"> </w:t>
      </w: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a Vicchio in possesso dei requisiti previsti dal Regolamento degli orti sociali.</w:t>
      </w:r>
    </w:p>
    <w:p w14:paraId="5A7BBED0" w14:textId="77777777" w:rsidR="00F51D15" w:rsidRPr="004E3B4C" w:rsidRDefault="00F51D15" w:rsidP="00F51D15">
      <w:pPr>
        <w:widowControl w:val="0"/>
        <w:tabs>
          <w:tab w:val="left" w:pos="9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</w:p>
    <w:p w14:paraId="58540D80" w14:textId="77777777" w:rsidR="00000000" w:rsidRPr="004E3B4C" w:rsidRDefault="00F51D15" w:rsidP="00F51D15">
      <w:pPr>
        <w:widowControl w:val="0"/>
        <w:tabs>
          <w:tab w:val="left" w:pos="9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DI APPROVARE</w:t>
      </w:r>
      <w:r w:rsidR="00000000" w:rsidRPr="004E3B4C">
        <w:rPr>
          <w:rFonts w:ascii="Times New Roman" w:eastAsia="Times New Roman" w:hAnsi="Times New Roman" w:cs="Times New Roman"/>
          <w:bCs/>
          <w:spacing w:val="-1"/>
          <w:kern w:val="0"/>
          <w:sz w:val="24"/>
          <w14:ligatures w14:val="none"/>
        </w:rPr>
        <w:t xml:space="preserve"> 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l’allegato bando e</w:t>
      </w:r>
      <w:r w:rsidR="00000000" w:rsidRPr="004E3B4C">
        <w:rPr>
          <w:rFonts w:ascii="Times New Roman" w:eastAsia="Times New Roman" w:hAnsi="Times New Roman" w:cs="Times New Roman"/>
          <w:bCs/>
          <w:spacing w:val="-1"/>
          <w:kern w:val="0"/>
          <w:sz w:val="24"/>
          <w14:ligatures w14:val="none"/>
        </w:rPr>
        <w:t xml:space="preserve"> 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lo schema</w:t>
      </w:r>
      <w:r w:rsidR="00000000" w:rsidRPr="004E3B4C">
        <w:rPr>
          <w:rFonts w:ascii="Times New Roman" w:eastAsia="Times New Roman" w:hAnsi="Times New Roman" w:cs="Times New Roman"/>
          <w:bCs/>
          <w:spacing w:val="-1"/>
          <w:kern w:val="0"/>
          <w:sz w:val="24"/>
          <w14:ligatures w14:val="none"/>
        </w:rPr>
        <w:t xml:space="preserve"> 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di </w:t>
      </w:r>
      <w:r w:rsidR="00000000"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>domanda;</w:t>
      </w:r>
    </w:p>
    <w:p w14:paraId="2B96BC78" w14:textId="77777777" w:rsidR="00F51D15" w:rsidRPr="004E3B4C" w:rsidRDefault="00F51D15" w:rsidP="00F51D15">
      <w:pPr>
        <w:widowControl w:val="0"/>
        <w:tabs>
          <w:tab w:val="left" w:pos="9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</w:p>
    <w:p w14:paraId="50C920AF" w14:textId="77777777" w:rsidR="00000000" w:rsidRPr="004E3B4C" w:rsidRDefault="00F51D15" w:rsidP="00F51D15">
      <w:pPr>
        <w:widowControl w:val="0"/>
        <w:tabs>
          <w:tab w:val="left" w:pos="9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DI PUBBLICARE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il bando dal giorno 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25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/0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1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/202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4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; le domande dovranno essere presentate all’ufficio protocollo del comune o alla seguente mail: </w:t>
      </w:r>
      <w:hyperlink r:id="rId5">
        <w:r w:rsidR="00000000" w:rsidRPr="004E3B4C">
          <w:rPr>
            <w:rFonts w:ascii="Times New Roman" w:eastAsia="Times New Roman" w:hAnsi="Times New Roman" w:cs="Times New Roman"/>
            <w:bCs/>
            <w:kern w:val="0"/>
            <w:sz w:val="24"/>
            <w:u w:val="single"/>
            <w14:ligatures w14:val="none"/>
          </w:rPr>
          <w:t>protocollo@comune.vicchio.fi.it</w:t>
        </w:r>
      </w:hyperlink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entro e non oltre le ore 12:00 del giorno </w:t>
      </w:r>
      <w:r w:rsidR="00000000"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>08</w:t>
      </w:r>
      <w:r w:rsidR="00000000"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>/0</w:t>
      </w:r>
      <w:r w:rsidR="00000000"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>2</w:t>
      </w:r>
      <w:r w:rsidR="00000000"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>/202</w:t>
      </w:r>
      <w:r w:rsidR="00000000"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>3</w:t>
      </w:r>
      <w:r w:rsidR="00000000" w:rsidRPr="004E3B4C">
        <w:rPr>
          <w:rFonts w:ascii="Times New Roman" w:eastAsia="Times New Roman" w:hAnsi="Times New Roman" w:cs="Times New Roman"/>
          <w:bCs/>
          <w:spacing w:val="-2"/>
          <w:kern w:val="0"/>
          <w:sz w:val="24"/>
          <w14:ligatures w14:val="none"/>
        </w:rPr>
        <w:t>;</w:t>
      </w:r>
    </w:p>
    <w:p w14:paraId="4EF7B24A" w14:textId="77777777" w:rsidR="00F51D15" w:rsidRPr="004E3B4C" w:rsidRDefault="00F51D15" w:rsidP="00F51D15">
      <w:pPr>
        <w:widowControl w:val="0"/>
        <w:tabs>
          <w:tab w:val="left" w:pos="9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</w:p>
    <w:p w14:paraId="5B5A387A" w14:textId="155A8DC3" w:rsidR="0090190E" w:rsidRDefault="00F51D15" w:rsidP="00F51D15">
      <w:pPr>
        <w:widowControl w:val="0"/>
        <w:tabs>
          <w:tab w:val="left" w:pos="9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DI INDIVIDUARE</w:t>
      </w:r>
      <w:r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il </w:t>
      </w:r>
      <w:r w:rsidR="00000000" w:rsidRPr="004E3B4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Responsabile del procedimento Cristina Bargelli quale Responsabile del servizio;</w:t>
      </w:r>
    </w:p>
    <w:p w14:paraId="03CF8321" w14:textId="77777777" w:rsidR="00F51D15" w:rsidRPr="00F51D15" w:rsidRDefault="00F51D15" w:rsidP="00F51D15">
      <w:pPr>
        <w:widowControl w:val="0"/>
        <w:tabs>
          <w:tab w:val="left" w:pos="9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</w:p>
    <w:p w14:paraId="3DD9678F" w14:textId="6A421965" w:rsidR="00F51D15" w:rsidRPr="00F51D15" w:rsidRDefault="00F51D15" w:rsidP="00F51D15">
      <w:pPr>
        <w:tabs>
          <w:tab w:val="left" w:pos="956"/>
        </w:tabs>
        <w:jc w:val="both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F51D15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DI ATTESTARE</w:t>
      </w:r>
      <w:r w:rsidRPr="00F51D15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le regolarità e la correttezza del presente atto ai sensi e per gli effetti di quanto dispone l’art. 147 bis del </w:t>
      </w:r>
      <w:proofErr w:type="spellStart"/>
      <w:r w:rsidRPr="00F51D15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D.Lgs.</w:t>
      </w:r>
      <w:proofErr w:type="spellEnd"/>
      <w:r w:rsidRPr="00F51D15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nr. 267/2000;</w:t>
      </w:r>
    </w:p>
    <w:p w14:paraId="58669B2F" w14:textId="368CCE2C" w:rsidR="00F51D15" w:rsidRPr="00F51D15" w:rsidRDefault="00F51D15" w:rsidP="00F51D15">
      <w:pPr>
        <w:tabs>
          <w:tab w:val="left" w:pos="956"/>
        </w:tabs>
        <w:jc w:val="both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F51D15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DI DAR CORSO</w:t>
      </w:r>
      <w:r w:rsidRPr="00F51D15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agli adempimenti in materia di pubblicità e trasparenza come previsto dal </w:t>
      </w:r>
      <w:proofErr w:type="spellStart"/>
      <w:r w:rsidRPr="00F51D15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D.Lgs.</w:t>
      </w:r>
      <w:proofErr w:type="spellEnd"/>
      <w:r w:rsidRPr="00F51D15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n. 33/2013 mediante pubblicazione del presente atto sul sito WEB del Comune, sezione "Amministrazione Trasparente";</w:t>
      </w:r>
    </w:p>
    <w:p w14:paraId="735C49CA" w14:textId="77777777" w:rsidR="00F51D15" w:rsidRPr="009563A8" w:rsidRDefault="00F51D15" w:rsidP="00F51D15">
      <w:pPr>
        <w:pStyle w:val="Corpotesto"/>
        <w:rPr>
          <w:bCs/>
        </w:rPr>
      </w:pPr>
    </w:p>
    <w:p w14:paraId="3687C3EB" w14:textId="77777777" w:rsidR="00F51D15" w:rsidRPr="009563A8" w:rsidRDefault="00F51D15" w:rsidP="00F51D15">
      <w:pPr>
        <w:pStyle w:val="Corpotesto"/>
        <w:spacing w:before="124"/>
        <w:rPr>
          <w:bCs/>
        </w:rPr>
      </w:pPr>
    </w:p>
    <w:p w14:paraId="1173D9D4" w14:textId="77777777" w:rsidR="00F51D15" w:rsidRPr="009563A8" w:rsidRDefault="00F51D15" w:rsidP="00F51D15">
      <w:pPr>
        <w:pStyle w:val="Corpotesto"/>
        <w:ind w:right="186"/>
        <w:jc w:val="right"/>
        <w:rPr>
          <w:bCs/>
        </w:rPr>
      </w:pPr>
      <w:r w:rsidRPr="009563A8">
        <w:rPr>
          <w:bCs/>
        </w:rPr>
        <w:t>La</w:t>
      </w:r>
      <w:r w:rsidRPr="009563A8">
        <w:rPr>
          <w:bCs/>
          <w:spacing w:val="-3"/>
        </w:rPr>
        <w:t xml:space="preserve"> </w:t>
      </w:r>
      <w:r w:rsidRPr="009563A8">
        <w:rPr>
          <w:bCs/>
        </w:rPr>
        <w:t>Responsabile del</w:t>
      </w:r>
      <w:r w:rsidRPr="009563A8">
        <w:rPr>
          <w:bCs/>
          <w:spacing w:val="-1"/>
        </w:rPr>
        <w:t xml:space="preserve"> </w:t>
      </w:r>
      <w:r w:rsidRPr="009563A8">
        <w:rPr>
          <w:bCs/>
        </w:rPr>
        <w:t>Servizio n.</w:t>
      </w:r>
      <w:r w:rsidRPr="009563A8">
        <w:rPr>
          <w:bCs/>
          <w:spacing w:val="-1"/>
        </w:rPr>
        <w:t xml:space="preserve"> </w:t>
      </w:r>
      <w:r>
        <w:rPr>
          <w:bCs/>
          <w:spacing w:val="-10"/>
        </w:rPr>
        <w:t>4</w:t>
      </w:r>
    </w:p>
    <w:p w14:paraId="24784A1F" w14:textId="77777777" w:rsidR="00F51D15" w:rsidRPr="009563A8" w:rsidRDefault="00F51D15" w:rsidP="00F51D15">
      <w:pPr>
        <w:spacing w:before="200"/>
        <w:ind w:right="184"/>
        <w:jc w:val="right"/>
        <w:rPr>
          <w:bCs/>
          <w:i/>
          <w:sz w:val="24"/>
        </w:rPr>
      </w:pPr>
      <w:r w:rsidRPr="009563A8">
        <w:rPr>
          <w:bCs/>
          <w:i/>
          <w:sz w:val="24"/>
        </w:rPr>
        <w:t xml:space="preserve">Dott.ssa Cristina </w:t>
      </w:r>
      <w:r w:rsidRPr="009563A8">
        <w:rPr>
          <w:bCs/>
          <w:i/>
          <w:spacing w:val="-2"/>
          <w:sz w:val="24"/>
        </w:rPr>
        <w:t>Bargelli</w:t>
      </w:r>
    </w:p>
    <w:p w14:paraId="35C05244" w14:textId="77777777" w:rsidR="00F51D15" w:rsidRPr="009563A8" w:rsidRDefault="00F51D15" w:rsidP="00F51D15">
      <w:pPr>
        <w:pStyle w:val="Corpotesto"/>
        <w:rPr>
          <w:bCs/>
          <w:i/>
        </w:rPr>
      </w:pPr>
    </w:p>
    <w:p w14:paraId="129976E1" w14:textId="4F1398CA" w:rsidR="00F51D15" w:rsidRDefault="00F51D15"/>
    <w:sectPr w:rsidR="00F51D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5A9D"/>
    <w:multiLevelType w:val="hybridMultilevel"/>
    <w:tmpl w:val="06FE9BA6"/>
    <w:lvl w:ilvl="0" w:tplc="C166E62E">
      <w:start w:val="1"/>
      <w:numFmt w:val="decimal"/>
      <w:lvlText w:val="%1)"/>
      <w:lvlJc w:val="left"/>
      <w:pPr>
        <w:ind w:left="957" w:hanging="3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3D0381E">
      <w:numFmt w:val="bullet"/>
      <w:lvlText w:val="•"/>
      <w:lvlJc w:val="left"/>
      <w:pPr>
        <w:ind w:left="1752" w:hanging="390"/>
      </w:pPr>
      <w:rPr>
        <w:rFonts w:hint="default"/>
        <w:lang w:val="it-IT" w:eastAsia="en-US" w:bidi="ar-SA"/>
      </w:rPr>
    </w:lvl>
    <w:lvl w:ilvl="2" w:tplc="697EA118">
      <w:numFmt w:val="bullet"/>
      <w:lvlText w:val="•"/>
      <w:lvlJc w:val="left"/>
      <w:pPr>
        <w:ind w:left="2545" w:hanging="390"/>
      </w:pPr>
      <w:rPr>
        <w:rFonts w:hint="default"/>
        <w:lang w:val="it-IT" w:eastAsia="en-US" w:bidi="ar-SA"/>
      </w:rPr>
    </w:lvl>
    <w:lvl w:ilvl="3" w:tplc="AF88719C">
      <w:numFmt w:val="bullet"/>
      <w:lvlText w:val="•"/>
      <w:lvlJc w:val="left"/>
      <w:pPr>
        <w:ind w:left="3338" w:hanging="390"/>
      </w:pPr>
      <w:rPr>
        <w:rFonts w:hint="default"/>
        <w:lang w:val="it-IT" w:eastAsia="en-US" w:bidi="ar-SA"/>
      </w:rPr>
    </w:lvl>
    <w:lvl w:ilvl="4" w:tplc="E7AC41E2">
      <w:numFmt w:val="bullet"/>
      <w:lvlText w:val="•"/>
      <w:lvlJc w:val="left"/>
      <w:pPr>
        <w:ind w:left="4130" w:hanging="390"/>
      </w:pPr>
      <w:rPr>
        <w:rFonts w:hint="default"/>
        <w:lang w:val="it-IT" w:eastAsia="en-US" w:bidi="ar-SA"/>
      </w:rPr>
    </w:lvl>
    <w:lvl w:ilvl="5" w:tplc="D43449D2">
      <w:numFmt w:val="bullet"/>
      <w:lvlText w:val="•"/>
      <w:lvlJc w:val="left"/>
      <w:pPr>
        <w:ind w:left="4923" w:hanging="390"/>
      </w:pPr>
      <w:rPr>
        <w:rFonts w:hint="default"/>
        <w:lang w:val="it-IT" w:eastAsia="en-US" w:bidi="ar-SA"/>
      </w:rPr>
    </w:lvl>
    <w:lvl w:ilvl="6" w:tplc="61D6DEEC">
      <w:numFmt w:val="bullet"/>
      <w:lvlText w:val="•"/>
      <w:lvlJc w:val="left"/>
      <w:pPr>
        <w:ind w:left="5716" w:hanging="390"/>
      </w:pPr>
      <w:rPr>
        <w:rFonts w:hint="default"/>
        <w:lang w:val="it-IT" w:eastAsia="en-US" w:bidi="ar-SA"/>
      </w:rPr>
    </w:lvl>
    <w:lvl w:ilvl="7" w:tplc="9D20599C">
      <w:numFmt w:val="bullet"/>
      <w:lvlText w:val="•"/>
      <w:lvlJc w:val="left"/>
      <w:pPr>
        <w:ind w:left="6508" w:hanging="390"/>
      </w:pPr>
      <w:rPr>
        <w:rFonts w:hint="default"/>
        <w:lang w:val="it-IT" w:eastAsia="en-US" w:bidi="ar-SA"/>
      </w:rPr>
    </w:lvl>
    <w:lvl w:ilvl="8" w:tplc="1EB802BA">
      <w:numFmt w:val="bullet"/>
      <w:lvlText w:val="•"/>
      <w:lvlJc w:val="left"/>
      <w:pPr>
        <w:ind w:left="7301" w:hanging="390"/>
      </w:pPr>
      <w:rPr>
        <w:rFonts w:hint="default"/>
        <w:lang w:val="it-IT" w:eastAsia="en-US" w:bidi="ar-SA"/>
      </w:rPr>
    </w:lvl>
  </w:abstractNum>
  <w:abstractNum w:abstractNumId="1" w15:restartNumberingAfterBreak="0">
    <w:nsid w:val="6B1B3435"/>
    <w:multiLevelType w:val="hybridMultilevel"/>
    <w:tmpl w:val="0A802BEA"/>
    <w:lvl w:ilvl="0" w:tplc="0410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6B7A06AB"/>
    <w:multiLevelType w:val="hybridMultilevel"/>
    <w:tmpl w:val="FD7ADEC0"/>
    <w:lvl w:ilvl="0" w:tplc="11BA7222">
      <w:numFmt w:val="bullet"/>
      <w:lvlText w:val=""/>
      <w:lvlJc w:val="left"/>
      <w:pPr>
        <w:ind w:left="927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53E0D8A">
      <w:numFmt w:val="bullet"/>
      <w:lvlText w:val="•"/>
      <w:lvlJc w:val="left"/>
      <w:pPr>
        <w:ind w:left="1716" w:hanging="348"/>
      </w:pPr>
      <w:rPr>
        <w:rFonts w:hint="default"/>
        <w:lang w:val="it-IT" w:eastAsia="en-US" w:bidi="ar-SA"/>
      </w:rPr>
    </w:lvl>
    <w:lvl w:ilvl="2" w:tplc="A68016AE">
      <w:numFmt w:val="bullet"/>
      <w:lvlText w:val="•"/>
      <w:lvlJc w:val="left"/>
      <w:pPr>
        <w:ind w:left="2513" w:hanging="348"/>
      </w:pPr>
      <w:rPr>
        <w:rFonts w:hint="default"/>
        <w:lang w:val="it-IT" w:eastAsia="en-US" w:bidi="ar-SA"/>
      </w:rPr>
    </w:lvl>
    <w:lvl w:ilvl="3" w:tplc="73E44D22">
      <w:numFmt w:val="bullet"/>
      <w:lvlText w:val="•"/>
      <w:lvlJc w:val="left"/>
      <w:pPr>
        <w:ind w:left="3310" w:hanging="348"/>
      </w:pPr>
      <w:rPr>
        <w:rFonts w:hint="default"/>
        <w:lang w:val="it-IT" w:eastAsia="en-US" w:bidi="ar-SA"/>
      </w:rPr>
    </w:lvl>
    <w:lvl w:ilvl="4" w:tplc="A71671E4">
      <w:numFmt w:val="bullet"/>
      <w:lvlText w:val="•"/>
      <w:lvlJc w:val="left"/>
      <w:pPr>
        <w:ind w:left="4106" w:hanging="348"/>
      </w:pPr>
      <w:rPr>
        <w:rFonts w:hint="default"/>
        <w:lang w:val="it-IT" w:eastAsia="en-US" w:bidi="ar-SA"/>
      </w:rPr>
    </w:lvl>
    <w:lvl w:ilvl="5" w:tplc="B3789D18">
      <w:numFmt w:val="bullet"/>
      <w:lvlText w:val="•"/>
      <w:lvlJc w:val="left"/>
      <w:pPr>
        <w:ind w:left="4903" w:hanging="348"/>
      </w:pPr>
      <w:rPr>
        <w:rFonts w:hint="default"/>
        <w:lang w:val="it-IT" w:eastAsia="en-US" w:bidi="ar-SA"/>
      </w:rPr>
    </w:lvl>
    <w:lvl w:ilvl="6" w:tplc="12E41C46">
      <w:numFmt w:val="bullet"/>
      <w:lvlText w:val="•"/>
      <w:lvlJc w:val="left"/>
      <w:pPr>
        <w:ind w:left="5700" w:hanging="348"/>
      </w:pPr>
      <w:rPr>
        <w:rFonts w:hint="default"/>
        <w:lang w:val="it-IT" w:eastAsia="en-US" w:bidi="ar-SA"/>
      </w:rPr>
    </w:lvl>
    <w:lvl w:ilvl="7" w:tplc="0610DBE8">
      <w:numFmt w:val="bullet"/>
      <w:lvlText w:val="•"/>
      <w:lvlJc w:val="left"/>
      <w:pPr>
        <w:ind w:left="6496" w:hanging="348"/>
      </w:pPr>
      <w:rPr>
        <w:rFonts w:hint="default"/>
        <w:lang w:val="it-IT" w:eastAsia="en-US" w:bidi="ar-SA"/>
      </w:rPr>
    </w:lvl>
    <w:lvl w:ilvl="8" w:tplc="0410371C">
      <w:numFmt w:val="bullet"/>
      <w:lvlText w:val="•"/>
      <w:lvlJc w:val="left"/>
      <w:pPr>
        <w:ind w:left="7293" w:hanging="348"/>
      </w:pPr>
      <w:rPr>
        <w:rFonts w:hint="default"/>
        <w:lang w:val="it-IT" w:eastAsia="en-US" w:bidi="ar-SA"/>
      </w:rPr>
    </w:lvl>
  </w:abstractNum>
  <w:num w:numId="1" w16cid:durableId="116217522">
    <w:abstractNumId w:val="2"/>
  </w:num>
  <w:num w:numId="2" w16cid:durableId="1721245056">
    <w:abstractNumId w:val="1"/>
  </w:num>
  <w:num w:numId="3" w16cid:durableId="18082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15"/>
    <w:rsid w:val="0090190E"/>
    <w:rsid w:val="00F5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7898"/>
  <w15:chartTrackingRefBased/>
  <w15:docId w15:val="{9F5CBF8E-504A-4BD4-B86F-BC1D16CC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D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5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1D1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F51D15"/>
    <w:pPr>
      <w:widowControl w:val="0"/>
      <w:autoSpaceDE w:val="0"/>
      <w:autoSpaceDN w:val="0"/>
      <w:spacing w:before="200" w:after="0" w:line="240" w:lineRule="auto"/>
      <w:ind w:left="726" w:right="184" w:hanging="520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vicchio.f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Pampaloni</dc:creator>
  <cp:keywords/>
  <dc:description/>
  <cp:lastModifiedBy>Samanta Pampaloni</cp:lastModifiedBy>
  <cp:revision>1</cp:revision>
  <dcterms:created xsi:type="dcterms:W3CDTF">2024-01-23T09:50:00Z</dcterms:created>
  <dcterms:modified xsi:type="dcterms:W3CDTF">2024-01-23T09:52:00Z</dcterms:modified>
</cp:coreProperties>
</file>